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21" w:rsidRPr="00B5494E" w:rsidRDefault="00B5494E" w:rsidP="005B3601">
      <w:pPr>
        <w:spacing w:after="0" w:line="240" w:lineRule="auto"/>
        <w:jc w:val="center"/>
        <w:rPr>
          <w:rFonts w:cstheme="minorHAnsi"/>
          <w:b/>
          <w:sz w:val="52"/>
          <w:szCs w:val="48"/>
        </w:rPr>
      </w:pPr>
      <w:r w:rsidRPr="00B5494E">
        <w:rPr>
          <w:rFonts w:cstheme="minorHAnsi"/>
          <w:b/>
          <w:sz w:val="52"/>
          <w:szCs w:val="48"/>
        </w:rPr>
        <w:t>Covenant Regional Practitioner FAQ</w:t>
      </w:r>
    </w:p>
    <w:p w:rsidR="00B5494E" w:rsidRDefault="00B5494E" w:rsidP="005B3601">
      <w:pPr>
        <w:spacing w:after="0" w:line="240" w:lineRule="auto"/>
        <w:jc w:val="center"/>
        <w:rPr>
          <w:b/>
          <w:color w:val="FF0000"/>
          <w:sz w:val="24"/>
          <w:szCs w:val="24"/>
        </w:rPr>
      </w:pPr>
    </w:p>
    <w:p w:rsidR="00B5494E" w:rsidRDefault="00B5494E" w:rsidP="005B3601">
      <w:pPr>
        <w:spacing w:after="0" w:line="240" w:lineRule="auto"/>
        <w:rPr>
          <w:b/>
          <w:color w:val="FF0000"/>
          <w:sz w:val="32"/>
          <w:szCs w:val="32"/>
        </w:rPr>
      </w:pPr>
      <w:r>
        <w:rPr>
          <w:b/>
          <w:color w:val="FF0000"/>
          <w:sz w:val="32"/>
          <w:szCs w:val="32"/>
        </w:rPr>
        <w:t>*</w:t>
      </w:r>
      <w:r w:rsidRPr="00B5494E">
        <w:rPr>
          <w:b/>
          <w:color w:val="FF0000"/>
          <w:sz w:val="32"/>
          <w:szCs w:val="32"/>
        </w:rPr>
        <w:t>Please keep in mind that as we learn more about COVID-19 answers are subject to change</w:t>
      </w:r>
      <w:r>
        <w:rPr>
          <w:b/>
          <w:color w:val="FF0000"/>
          <w:sz w:val="32"/>
          <w:szCs w:val="32"/>
        </w:rPr>
        <w:t>.</w:t>
      </w:r>
    </w:p>
    <w:p w:rsidR="00607E86" w:rsidRDefault="00607E86" w:rsidP="005B3601">
      <w:pPr>
        <w:spacing w:after="0" w:line="240" w:lineRule="auto"/>
        <w:rPr>
          <w:b/>
          <w:color w:val="FF0000"/>
          <w:sz w:val="32"/>
          <w:szCs w:val="32"/>
        </w:rPr>
      </w:pPr>
    </w:p>
    <w:p w:rsidR="00B5494E" w:rsidRDefault="00B5494E" w:rsidP="005B3601">
      <w:pPr>
        <w:spacing w:after="0" w:line="240" w:lineRule="auto"/>
        <w:rPr>
          <w:sz w:val="28"/>
          <w:szCs w:val="28"/>
        </w:rPr>
      </w:pPr>
      <w:r>
        <w:rPr>
          <w:sz w:val="28"/>
          <w:szCs w:val="28"/>
        </w:rPr>
        <w:t>Q: What steps is the hospital(s) taking to protect our supply of PPE?</w:t>
      </w:r>
    </w:p>
    <w:p w:rsidR="00B5494E" w:rsidRDefault="00B5494E" w:rsidP="005B3601">
      <w:pPr>
        <w:spacing w:after="0" w:line="240" w:lineRule="auto"/>
        <w:rPr>
          <w:sz w:val="28"/>
          <w:szCs w:val="28"/>
        </w:rPr>
      </w:pPr>
      <w:r>
        <w:rPr>
          <w:sz w:val="28"/>
          <w:szCs w:val="28"/>
        </w:rPr>
        <w:t xml:space="preserve">A: All PPE is locked up and counted daily.  If you need access to </w:t>
      </w:r>
      <w:r w:rsidR="008566D1">
        <w:rPr>
          <w:sz w:val="28"/>
          <w:szCs w:val="28"/>
        </w:rPr>
        <w:t>PPE,</w:t>
      </w:r>
      <w:r>
        <w:rPr>
          <w:sz w:val="28"/>
          <w:szCs w:val="28"/>
        </w:rPr>
        <w:t xml:space="preserve"> please ask the Charge nurse and they will assist you</w:t>
      </w:r>
    </w:p>
    <w:p w:rsidR="00060A0C" w:rsidRDefault="00060A0C" w:rsidP="005B3601">
      <w:pPr>
        <w:spacing w:after="0" w:line="240" w:lineRule="auto"/>
        <w:rPr>
          <w:sz w:val="28"/>
          <w:szCs w:val="28"/>
        </w:rPr>
      </w:pPr>
    </w:p>
    <w:p w:rsidR="00E837AB" w:rsidRDefault="00E837AB" w:rsidP="005B3601">
      <w:pPr>
        <w:spacing w:after="0" w:line="240" w:lineRule="auto"/>
        <w:rPr>
          <w:sz w:val="28"/>
          <w:szCs w:val="28"/>
        </w:rPr>
      </w:pPr>
      <w:r>
        <w:rPr>
          <w:sz w:val="28"/>
          <w:szCs w:val="28"/>
        </w:rPr>
        <w:t>Q:</w:t>
      </w:r>
      <w:r w:rsidR="00607E86">
        <w:rPr>
          <w:sz w:val="28"/>
          <w:szCs w:val="28"/>
        </w:rPr>
        <w:t xml:space="preserve"> </w:t>
      </w:r>
      <w:r>
        <w:rPr>
          <w:sz w:val="28"/>
          <w:szCs w:val="28"/>
        </w:rPr>
        <w:t>Are Elective cases allowed</w:t>
      </w:r>
    </w:p>
    <w:p w:rsidR="00E837AB" w:rsidRDefault="00E837AB" w:rsidP="005B3601">
      <w:pPr>
        <w:spacing w:after="0" w:line="240" w:lineRule="auto"/>
        <w:rPr>
          <w:sz w:val="28"/>
          <w:szCs w:val="28"/>
        </w:rPr>
      </w:pPr>
      <w:r>
        <w:rPr>
          <w:sz w:val="28"/>
          <w:szCs w:val="28"/>
        </w:rPr>
        <w:t>A: As of March 20, all elective cases have been canceled</w:t>
      </w:r>
      <w:r w:rsidR="005B3601">
        <w:rPr>
          <w:sz w:val="28"/>
          <w:szCs w:val="28"/>
        </w:rPr>
        <w:t xml:space="preserve">.  If you </w:t>
      </w:r>
    </w:p>
    <w:p w:rsidR="00E837AB" w:rsidRDefault="00E837AB" w:rsidP="005B3601">
      <w:pPr>
        <w:spacing w:after="0" w:line="240" w:lineRule="auto"/>
        <w:rPr>
          <w:sz w:val="28"/>
          <w:szCs w:val="28"/>
        </w:rPr>
      </w:pPr>
    </w:p>
    <w:p w:rsidR="00E837AB" w:rsidRDefault="00E837AB" w:rsidP="005B3601">
      <w:pPr>
        <w:spacing w:after="0" w:line="240" w:lineRule="auto"/>
        <w:rPr>
          <w:sz w:val="28"/>
          <w:szCs w:val="28"/>
        </w:rPr>
      </w:pPr>
      <w:r>
        <w:rPr>
          <w:sz w:val="28"/>
          <w:szCs w:val="28"/>
        </w:rPr>
        <w:t>Q: Can we preform dialysis treatments in the isolation ward?</w:t>
      </w:r>
    </w:p>
    <w:p w:rsidR="00E837AB" w:rsidRDefault="00E837AB" w:rsidP="005B3601">
      <w:pPr>
        <w:spacing w:after="0" w:line="240" w:lineRule="auto"/>
        <w:rPr>
          <w:sz w:val="28"/>
          <w:szCs w:val="28"/>
        </w:rPr>
      </w:pPr>
      <w:r>
        <w:rPr>
          <w:sz w:val="28"/>
          <w:szCs w:val="28"/>
        </w:rPr>
        <w:t>A: Yes</w:t>
      </w:r>
      <w:r w:rsidR="00DC43DB">
        <w:rPr>
          <w:sz w:val="28"/>
          <w:szCs w:val="28"/>
        </w:rPr>
        <w:t xml:space="preserve">, the Isolation ward is set up to offer all </w:t>
      </w:r>
    </w:p>
    <w:p w:rsidR="00E837AB" w:rsidRDefault="00E837AB" w:rsidP="005B3601">
      <w:pPr>
        <w:spacing w:after="0" w:line="240" w:lineRule="auto"/>
        <w:rPr>
          <w:sz w:val="28"/>
          <w:szCs w:val="28"/>
        </w:rPr>
      </w:pPr>
    </w:p>
    <w:p w:rsidR="00DC43DB" w:rsidRDefault="00E837AB" w:rsidP="005B3601">
      <w:pPr>
        <w:spacing w:after="0" w:line="240" w:lineRule="auto"/>
        <w:rPr>
          <w:sz w:val="28"/>
          <w:szCs w:val="28"/>
        </w:rPr>
      </w:pPr>
      <w:r>
        <w:rPr>
          <w:sz w:val="28"/>
          <w:szCs w:val="28"/>
        </w:rPr>
        <w:t xml:space="preserve">Q: What are the current guidelines for anti-inflammatory </w:t>
      </w:r>
      <w:r w:rsidR="00DC43DB">
        <w:rPr>
          <w:sz w:val="28"/>
          <w:szCs w:val="28"/>
        </w:rPr>
        <w:t>agents with respect to COVID-19</w:t>
      </w:r>
      <w:r w:rsidR="00607E86">
        <w:rPr>
          <w:sz w:val="28"/>
          <w:szCs w:val="28"/>
        </w:rPr>
        <w:t>?</w:t>
      </w:r>
    </w:p>
    <w:p w:rsidR="00E837AB" w:rsidRDefault="00DC43DB" w:rsidP="005B3601">
      <w:pPr>
        <w:spacing w:after="0" w:line="240" w:lineRule="auto"/>
        <w:rPr>
          <w:sz w:val="28"/>
          <w:szCs w:val="28"/>
        </w:rPr>
      </w:pPr>
      <w:r>
        <w:rPr>
          <w:sz w:val="28"/>
          <w:szCs w:val="28"/>
        </w:rPr>
        <w:t>A: It has been recommended that the use of NSAIDS should be</w:t>
      </w:r>
      <w:r w:rsidR="00607E86">
        <w:rPr>
          <w:sz w:val="28"/>
          <w:szCs w:val="28"/>
        </w:rPr>
        <w:t xml:space="preserve"> avoided as it can decrease the</w:t>
      </w:r>
      <w:r w:rsidR="00E837AB">
        <w:rPr>
          <w:sz w:val="28"/>
          <w:szCs w:val="28"/>
        </w:rPr>
        <w:t xml:space="preserve"> </w:t>
      </w:r>
      <w:r>
        <w:rPr>
          <w:sz w:val="28"/>
          <w:szCs w:val="28"/>
        </w:rPr>
        <w:t xml:space="preserve">inflammatory response and </w:t>
      </w:r>
      <w:r w:rsidR="008566D1">
        <w:rPr>
          <w:sz w:val="28"/>
          <w:szCs w:val="28"/>
        </w:rPr>
        <w:t>drive</w:t>
      </w:r>
      <w:r>
        <w:rPr>
          <w:sz w:val="28"/>
          <w:szCs w:val="28"/>
        </w:rPr>
        <w:t xml:space="preserve"> COVID to be more severe.  Current recommendation is to use Tylenol or </w:t>
      </w:r>
      <w:r w:rsidR="008566D1">
        <w:rPr>
          <w:sz w:val="28"/>
          <w:szCs w:val="28"/>
        </w:rPr>
        <w:t>another</w:t>
      </w:r>
      <w:r>
        <w:rPr>
          <w:sz w:val="28"/>
          <w:szCs w:val="28"/>
        </w:rPr>
        <w:t xml:space="preserve"> </w:t>
      </w:r>
      <w:r w:rsidRPr="00DC43DB">
        <w:rPr>
          <w:sz w:val="28"/>
          <w:szCs w:val="28"/>
        </w:rPr>
        <w:t>acetaminophen</w:t>
      </w:r>
      <w:r>
        <w:rPr>
          <w:sz w:val="28"/>
          <w:szCs w:val="28"/>
        </w:rPr>
        <w:t>.</w:t>
      </w:r>
    </w:p>
    <w:p w:rsidR="00DC43DB" w:rsidRDefault="00DC43DB" w:rsidP="005B3601">
      <w:pPr>
        <w:spacing w:after="0" w:line="240" w:lineRule="auto"/>
        <w:rPr>
          <w:sz w:val="28"/>
          <w:szCs w:val="28"/>
        </w:rPr>
      </w:pPr>
    </w:p>
    <w:p w:rsidR="00DC43DB" w:rsidRDefault="00DC43DB" w:rsidP="005B3601">
      <w:pPr>
        <w:spacing w:after="0" w:line="240" w:lineRule="auto"/>
        <w:rPr>
          <w:sz w:val="28"/>
          <w:szCs w:val="28"/>
        </w:rPr>
      </w:pPr>
      <w:r>
        <w:rPr>
          <w:sz w:val="28"/>
          <w:szCs w:val="28"/>
        </w:rPr>
        <w:t xml:space="preserve">Q: How is Covenant handling the current blood shortage </w:t>
      </w:r>
    </w:p>
    <w:p w:rsidR="00DC43DB" w:rsidRDefault="00DC43DB" w:rsidP="005B3601">
      <w:pPr>
        <w:spacing w:after="0" w:line="240" w:lineRule="auto"/>
        <w:rPr>
          <w:sz w:val="28"/>
          <w:szCs w:val="28"/>
        </w:rPr>
      </w:pPr>
      <w:r>
        <w:rPr>
          <w:sz w:val="28"/>
          <w:szCs w:val="28"/>
        </w:rPr>
        <w:t>A: Covenant is continuously monitoring our blood supply.  We are working hard to conserve our supply and work diligently with our staff to ensure that we are appropriately using what we have.</w:t>
      </w:r>
      <w:r w:rsidR="00607E86">
        <w:rPr>
          <w:sz w:val="28"/>
          <w:szCs w:val="28"/>
        </w:rPr>
        <w:t xml:space="preserve">  There is a blood drive at Covenant Children’s on 3/24, please donate if possible.</w:t>
      </w:r>
    </w:p>
    <w:p w:rsidR="00DC43DB" w:rsidRDefault="00DC43DB" w:rsidP="005B3601">
      <w:pPr>
        <w:spacing w:after="0" w:line="240" w:lineRule="auto"/>
        <w:rPr>
          <w:sz w:val="28"/>
          <w:szCs w:val="28"/>
        </w:rPr>
      </w:pPr>
    </w:p>
    <w:p w:rsidR="00DC43DB" w:rsidRDefault="00DC43DB" w:rsidP="005B3601">
      <w:pPr>
        <w:spacing w:after="0" w:line="240" w:lineRule="auto"/>
        <w:rPr>
          <w:sz w:val="28"/>
          <w:szCs w:val="28"/>
        </w:rPr>
      </w:pPr>
      <w:r>
        <w:rPr>
          <w:sz w:val="28"/>
          <w:szCs w:val="28"/>
        </w:rPr>
        <w:t>Q:  Are we prepared to fast track privileging</w:t>
      </w:r>
      <w:r w:rsidR="00406362">
        <w:rPr>
          <w:sz w:val="28"/>
          <w:szCs w:val="28"/>
        </w:rPr>
        <w:t xml:space="preserve"> or grant disaster privileges</w:t>
      </w:r>
      <w:bookmarkStart w:id="0" w:name="_GoBack"/>
      <w:bookmarkEnd w:id="0"/>
      <w:r>
        <w:rPr>
          <w:sz w:val="28"/>
          <w:szCs w:val="28"/>
        </w:rPr>
        <w:t xml:space="preserve"> in the event our current medical staff is unable to provide adequate coverage?</w:t>
      </w:r>
    </w:p>
    <w:p w:rsidR="00DC43DB" w:rsidRDefault="00DC43DB" w:rsidP="005B3601">
      <w:pPr>
        <w:spacing w:after="0" w:line="240" w:lineRule="auto"/>
        <w:rPr>
          <w:sz w:val="28"/>
          <w:szCs w:val="28"/>
        </w:rPr>
      </w:pPr>
      <w:r>
        <w:rPr>
          <w:sz w:val="28"/>
          <w:szCs w:val="28"/>
        </w:rPr>
        <w:t xml:space="preserve">A: Yes, if a practitioner is interested in requesting privileges at any Covenant facilities they can contact </w:t>
      </w:r>
      <w:r w:rsidR="00406362">
        <w:rPr>
          <w:sz w:val="28"/>
          <w:szCs w:val="28"/>
        </w:rPr>
        <w:t xml:space="preserve">Julie Barclay at </w:t>
      </w:r>
      <w:hyperlink r:id="rId4" w:history="1">
        <w:r w:rsidRPr="00C55620">
          <w:rPr>
            <w:rStyle w:val="Hyperlink"/>
            <w:sz w:val="28"/>
            <w:szCs w:val="28"/>
          </w:rPr>
          <w:t>barclayjl@covhs.org</w:t>
        </w:r>
      </w:hyperlink>
      <w:r w:rsidR="00406362">
        <w:rPr>
          <w:rStyle w:val="Hyperlink"/>
          <w:sz w:val="28"/>
          <w:szCs w:val="28"/>
          <w:u w:val="none"/>
        </w:rPr>
        <w:t xml:space="preserve"> </w:t>
      </w:r>
      <w:r w:rsidR="00406362">
        <w:rPr>
          <w:rStyle w:val="Hyperlink"/>
          <w:color w:val="auto"/>
          <w:sz w:val="28"/>
          <w:szCs w:val="28"/>
          <w:u w:val="none"/>
        </w:rPr>
        <w:t>or 806.252.4735</w:t>
      </w:r>
      <w:r>
        <w:rPr>
          <w:sz w:val="28"/>
          <w:szCs w:val="28"/>
        </w:rPr>
        <w:t>.</w:t>
      </w:r>
    </w:p>
    <w:p w:rsidR="00DC43DB" w:rsidRDefault="00DC43DB" w:rsidP="005B3601">
      <w:pPr>
        <w:spacing w:after="0" w:line="240" w:lineRule="auto"/>
        <w:rPr>
          <w:sz w:val="28"/>
          <w:szCs w:val="28"/>
        </w:rPr>
      </w:pPr>
    </w:p>
    <w:p w:rsidR="00DC43DB" w:rsidRDefault="00DC43DB" w:rsidP="005B3601">
      <w:pPr>
        <w:spacing w:after="0" w:line="240" w:lineRule="auto"/>
        <w:rPr>
          <w:sz w:val="28"/>
          <w:szCs w:val="28"/>
        </w:rPr>
      </w:pPr>
      <w:r>
        <w:rPr>
          <w:sz w:val="28"/>
          <w:szCs w:val="28"/>
        </w:rPr>
        <w:t xml:space="preserve">Q: Can medical staff </w:t>
      </w:r>
      <w:r w:rsidR="00F367A1">
        <w:rPr>
          <w:sz w:val="28"/>
          <w:szCs w:val="28"/>
        </w:rPr>
        <w:t>offer COVID-19 testing at their offices?</w:t>
      </w:r>
    </w:p>
    <w:p w:rsidR="00F367A1" w:rsidRDefault="00F367A1" w:rsidP="005B3601">
      <w:pPr>
        <w:spacing w:after="0" w:line="240" w:lineRule="auto"/>
        <w:rPr>
          <w:sz w:val="28"/>
          <w:szCs w:val="28"/>
        </w:rPr>
      </w:pPr>
      <w:r>
        <w:rPr>
          <w:sz w:val="28"/>
          <w:szCs w:val="28"/>
        </w:rPr>
        <w:t xml:space="preserve">A: No, currently the Health Department has designated </w:t>
      </w:r>
      <w:r w:rsidR="00607E86">
        <w:rPr>
          <w:sz w:val="28"/>
          <w:szCs w:val="28"/>
        </w:rPr>
        <w:t>it</w:t>
      </w:r>
      <w:r>
        <w:rPr>
          <w:sz w:val="28"/>
          <w:szCs w:val="28"/>
        </w:rPr>
        <w:t xml:space="preserve">self as the primary testing entity for COVID-19 testing.  The Health Department is currently working designate other resources to test alternatively if there is cause.  It is </w:t>
      </w:r>
      <w:r>
        <w:rPr>
          <w:sz w:val="28"/>
          <w:szCs w:val="28"/>
        </w:rPr>
        <w:lastRenderedPageBreak/>
        <w:t>recommended that you screen your patient using the CDS and Health Department guidelines.  Be vigilant in ruling out all other possible outcomes prior to contacting or sending your patient to one of the testing locations.</w:t>
      </w:r>
    </w:p>
    <w:p w:rsidR="00F367A1" w:rsidRDefault="00F367A1" w:rsidP="005B3601">
      <w:pPr>
        <w:spacing w:after="0" w:line="240" w:lineRule="auto"/>
        <w:rPr>
          <w:sz w:val="28"/>
          <w:szCs w:val="28"/>
        </w:rPr>
      </w:pPr>
    </w:p>
    <w:p w:rsidR="00F367A1" w:rsidRDefault="00F367A1" w:rsidP="005B3601">
      <w:pPr>
        <w:spacing w:after="0" w:line="240" w:lineRule="auto"/>
        <w:rPr>
          <w:sz w:val="28"/>
          <w:szCs w:val="28"/>
        </w:rPr>
      </w:pPr>
      <w:r>
        <w:rPr>
          <w:sz w:val="28"/>
          <w:szCs w:val="28"/>
        </w:rPr>
        <w:t>Q: Is COVID-19 Airborne?</w:t>
      </w:r>
    </w:p>
    <w:p w:rsidR="00F367A1" w:rsidRDefault="00F367A1" w:rsidP="005B3601">
      <w:pPr>
        <w:spacing w:after="0" w:line="240" w:lineRule="auto"/>
        <w:rPr>
          <w:sz w:val="28"/>
          <w:szCs w:val="28"/>
        </w:rPr>
      </w:pPr>
      <w:r>
        <w:rPr>
          <w:sz w:val="28"/>
          <w:szCs w:val="28"/>
        </w:rPr>
        <w:t xml:space="preserve">A: Per CDC and Health Department, COVID-19 is seen as Droplet </w:t>
      </w:r>
      <w:r w:rsidR="008566D1">
        <w:rPr>
          <w:sz w:val="28"/>
          <w:szCs w:val="28"/>
        </w:rPr>
        <w:t xml:space="preserve">transmission.  </w:t>
      </w:r>
    </w:p>
    <w:p w:rsidR="00F367A1" w:rsidRDefault="00F367A1" w:rsidP="005B3601">
      <w:pPr>
        <w:spacing w:after="0" w:line="240" w:lineRule="auto"/>
        <w:rPr>
          <w:sz w:val="28"/>
          <w:szCs w:val="28"/>
        </w:rPr>
      </w:pPr>
      <w:r>
        <w:rPr>
          <w:sz w:val="28"/>
          <w:szCs w:val="28"/>
        </w:rPr>
        <w:t xml:space="preserve"> </w:t>
      </w:r>
    </w:p>
    <w:p w:rsidR="00607E86" w:rsidRDefault="00607E86" w:rsidP="00607E86">
      <w:pPr>
        <w:spacing w:after="0" w:line="240" w:lineRule="auto"/>
        <w:rPr>
          <w:sz w:val="28"/>
          <w:szCs w:val="28"/>
        </w:rPr>
      </w:pPr>
      <w:r>
        <w:rPr>
          <w:sz w:val="28"/>
          <w:szCs w:val="28"/>
        </w:rPr>
        <w:t>Q:</w:t>
      </w:r>
      <w:r>
        <w:rPr>
          <w:sz w:val="28"/>
          <w:szCs w:val="28"/>
        </w:rPr>
        <w:t xml:space="preserve"> </w:t>
      </w:r>
      <w:r>
        <w:rPr>
          <w:sz w:val="28"/>
          <w:szCs w:val="28"/>
        </w:rPr>
        <w:t>What if I feel I or my staff are at risk?</w:t>
      </w:r>
    </w:p>
    <w:p w:rsidR="00607E86" w:rsidRDefault="00607E86" w:rsidP="00607E86">
      <w:pPr>
        <w:spacing w:after="0" w:line="240" w:lineRule="auto"/>
        <w:rPr>
          <w:sz w:val="28"/>
          <w:szCs w:val="28"/>
        </w:rPr>
      </w:pPr>
      <w:r>
        <w:rPr>
          <w:sz w:val="28"/>
          <w:szCs w:val="28"/>
        </w:rPr>
        <w:t xml:space="preserve">A: Please contact Julie Barclay at </w:t>
      </w:r>
      <w:hyperlink r:id="rId5" w:history="1">
        <w:r w:rsidRPr="00C55620">
          <w:rPr>
            <w:rStyle w:val="Hyperlink"/>
            <w:sz w:val="28"/>
            <w:szCs w:val="28"/>
          </w:rPr>
          <w:t>barclayjl@covhs.org</w:t>
        </w:r>
      </w:hyperlink>
      <w:r>
        <w:rPr>
          <w:sz w:val="28"/>
          <w:szCs w:val="28"/>
        </w:rPr>
        <w:t xml:space="preserve">.  The Medical staff leadership will work with you to find coverage and a plan to assist during this time. </w:t>
      </w:r>
    </w:p>
    <w:p w:rsidR="00607E86" w:rsidRDefault="00607E86" w:rsidP="005B3601">
      <w:pPr>
        <w:spacing w:after="0" w:line="240" w:lineRule="auto"/>
        <w:rPr>
          <w:sz w:val="28"/>
          <w:szCs w:val="28"/>
        </w:rPr>
      </w:pPr>
    </w:p>
    <w:p w:rsidR="00B5494E" w:rsidRDefault="00607E86" w:rsidP="005B3601">
      <w:pPr>
        <w:spacing w:after="0" w:line="240" w:lineRule="auto"/>
        <w:rPr>
          <w:sz w:val="28"/>
          <w:szCs w:val="28"/>
        </w:rPr>
      </w:pPr>
      <w:r>
        <w:rPr>
          <w:sz w:val="28"/>
          <w:szCs w:val="28"/>
        </w:rPr>
        <w:t>Q: If you</w:t>
      </w:r>
      <w:r w:rsidR="00B5494E">
        <w:rPr>
          <w:sz w:val="28"/>
          <w:szCs w:val="28"/>
        </w:rPr>
        <w:t xml:space="preserve"> have questions or concerns</w:t>
      </w:r>
      <w:r>
        <w:rPr>
          <w:sz w:val="28"/>
          <w:szCs w:val="28"/>
        </w:rPr>
        <w:t xml:space="preserve"> about loans and/or repurposing staff</w:t>
      </w:r>
      <w:r w:rsidR="00B5494E">
        <w:rPr>
          <w:sz w:val="28"/>
          <w:szCs w:val="28"/>
        </w:rPr>
        <w:t>, how do you get those to administration?</w:t>
      </w:r>
    </w:p>
    <w:p w:rsidR="00B5494E" w:rsidRDefault="00607E86" w:rsidP="005B3601">
      <w:pPr>
        <w:spacing w:after="0" w:line="240" w:lineRule="auto"/>
        <w:rPr>
          <w:sz w:val="28"/>
          <w:szCs w:val="28"/>
        </w:rPr>
      </w:pPr>
      <w:r>
        <w:rPr>
          <w:sz w:val="28"/>
          <w:szCs w:val="28"/>
        </w:rPr>
        <w:t xml:space="preserve">A: Please send </w:t>
      </w:r>
      <w:r w:rsidR="00B5494E">
        <w:rPr>
          <w:sz w:val="28"/>
          <w:szCs w:val="28"/>
        </w:rPr>
        <w:t xml:space="preserve">questions and concerns to </w:t>
      </w:r>
      <w:hyperlink r:id="rId6" w:history="1">
        <w:r w:rsidR="00B5494E" w:rsidRPr="00C55620">
          <w:rPr>
            <w:rStyle w:val="Hyperlink"/>
            <w:sz w:val="28"/>
            <w:szCs w:val="28"/>
          </w:rPr>
          <w:t>AskCovAdmin@stjoe.org</w:t>
        </w:r>
      </w:hyperlink>
      <w:r w:rsidR="00060A0C">
        <w:rPr>
          <w:sz w:val="28"/>
          <w:szCs w:val="28"/>
        </w:rPr>
        <w:t xml:space="preserve"> </w:t>
      </w:r>
    </w:p>
    <w:p w:rsidR="00B5494E" w:rsidRPr="00B5494E" w:rsidRDefault="00B5494E" w:rsidP="005B3601">
      <w:pPr>
        <w:spacing w:after="0" w:line="240" w:lineRule="auto"/>
        <w:rPr>
          <w:sz w:val="28"/>
          <w:szCs w:val="28"/>
        </w:rPr>
      </w:pPr>
    </w:p>
    <w:p w:rsidR="00B5494E" w:rsidRPr="00B5494E" w:rsidRDefault="00B5494E" w:rsidP="005B3601">
      <w:pPr>
        <w:spacing w:after="0" w:line="240" w:lineRule="auto"/>
        <w:rPr>
          <w:sz w:val="28"/>
          <w:szCs w:val="28"/>
        </w:rPr>
      </w:pPr>
    </w:p>
    <w:p w:rsidR="00B5494E" w:rsidRDefault="00B5494E" w:rsidP="005B3601">
      <w:pPr>
        <w:spacing w:after="0" w:line="240" w:lineRule="auto"/>
        <w:jc w:val="center"/>
        <w:rPr>
          <w:b/>
          <w:color w:val="FF0000"/>
          <w:sz w:val="24"/>
          <w:szCs w:val="24"/>
        </w:rPr>
      </w:pPr>
    </w:p>
    <w:p w:rsidR="00B5494E" w:rsidRPr="00B5494E" w:rsidRDefault="00B5494E" w:rsidP="005B3601">
      <w:pPr>
        <w:spacing w:after="0" w:line="240" w:lineRule="auto"/>
        <w:rPr>
          <w:b/>
          <w:color w:val="FF0000"/>
          <w:sz w:val="24"/>
          <w:szCs w:val="24"/>
        </w:rPr>
      </w:pPr>
    </w:p>
    <w:sectPr w:rsidR="00B5494E" w:rsidRPr="00B54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4E"/>
    <w:rsid w:val="00060A0C"/>
    <w:rsid w:val="001B6321"/>
    <w:rsid w:val="00352C94"/>
    <w:rsid w:val="00406362"/>
    <w:rsid w:val="005B3601"/>
    <w:rsid w:val="00607E86"/>
    <w:rsid w:val="008566D1"/>
    <w:rsid w:val="00965391"/>
    <w:rsid w:val="00B5494E"/>
    <w:rsid w:val="00DC43DB"/>
    <w:rsid w:val="00E837AB"/>
    <w:rsid w:val="00F3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A7FE8-33C2-483F-AC13-703C3CB5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94E"/>
    <w:rPr>
      <w:color w:val="0563C1" w:themeColor="hyperlink"/>
      <w:u w:val="single"/>
    </w:rPr>
  </w:style>
  <w:style w:type="character" w:customStyle="1" w:styleId="UnresolvedMention">
    <w:name w:val="Unresolved Mention"/>
    <w:basedOn w:val="DefaultParagraphFont"/>
    <w:uiPriority w:val="99"/>
    <w:semiHidden/>
    <w:unhideWhenUsed/>
    <w:rsid w:val="00B54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5817">
      <w:bodyDiv w:val="1"/>
      <w:marLeft w:val="0"/>
      <w:marRight w:val="0"/>
      <w:marTop w:val="0"/>
      <w:marBottom w:val="0"/>
      <w:divBdr>
        <w:top w:val="none" w:sz="0" w:space="0" w:color="auto"/>
        <w:left w:val="none" w:sz="0" w:space="0" w:color="auto"/>
        <w:bottom w:val="none" w:sz="0" w:space="0" w:color="auto"/>
        <w:right w:val="none" w:sz="0" w:space="0" w:color="auto"/>
      </w:divBdr>
      <w:divsChild>
        <w:div w:id="51393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kCovAdmin@stjoe.org" TargetMode="External"/><Relationship Id="rId5" Type="http://schemas.openxmlformats.org/officeDocument/2006/relationships/hyperlink" Target="mailto:barclayjl@covhs.org" TargetMode="External"/><Relationship Id="rId4" Type="http://schemas.openxmlformats.org/officeDocument/2006/relationships/hyperlink" Target="mailto:barclayjl@cov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Renee</dc:creator>
  <cp:keywords/>
  <dc:description/>
  <cp:lastModifiedBy>Barclay, Julie</cp:lastModifiedBy>
  <cp:revision>3</cp:revision>
  <dcterms:created xsi:type="dcterms:W3CDTF">2020-03-23T18:25:00Z</dcterms:created>
  <dcterms:modified xsi:type="dcterms:W3CDTF">2020-03-23T18:26:00Z</dcterms:modified>
</cp:coreProperties>
</file>