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9EE9" w14:textId="77777777" w:rsidR="00011C94" w:rsidRPr="007D6785" w:rsidRDefault="00011C94" w:rsidP="00011C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7D6785">
        <w:rPr>
          <w:rStyle w:val="normaltextrun"/>
          <w:rFonts w:asciiTheme="majorHAnsi" w:hAnsiTheme="majorHAnsi" w:cs="Segoe UI"/>
          <w:b/>
          <w:bCs/>
          <w:color w:val="00338E"/>
          <w:sz w:val="44"/>
          <w:szCs w:val="44"/>
        </w:rPr>
        <w:t>MEMORANDUM</w:t>
      </w:r>
      <w:r w:rsidRPr="007D6785">
        <w:rPr>
          <w:rStyle w:val="eop"/>
          <w:rFonts w:asciiTheme="majorHAnsi" w:hAnsiTheme="majorHAnsi" w:cs="Segoe UI"/>
          <w:sz w:val="44"/>
          <w:szCs w:val="44"/>
        </w:rPr>
        <w:t> </w:t>
      </w:r>
    </w:p>
    <w:p w14:paraId="55C40C02" w14:textId="77777777" w:rsidR="00011C94" w:rsidRPr="007D6785" w:rsidRDefault="00011C94" w:rsidP="00011C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Calibri"/>
          <w:sz w:val="28"/>
          <w:szCs w:val="28"/>
        </w:rPr>
      </w:pPr>
    </w:p>
    <w:p w14:paraId="37F33161" w14:textId="7F33B7A6" w:rsidR="00011C94" w:rsidRPr="007D6785" w:rsidRDefault="00011C94" w:rsidP="00407AC8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="Segoe UI"/>
        </w:rPr>
      </w:pPr>
      <w:r w:rsidRPr="007D6785">
        <w:rPr>
          <w:rStyle w:val="normaltextrun"/>
          <w:rFonts w:asciiTheme="majorHAnsi" w:hAnsiTheme="majorHAnsi" w:cs="Calibri"/>
        </w:rPr>
        <w:t>TO: </w:t>
      </w:r>
      <w:r w:rsidRPr="007D6785">
        <w:rPr>
          <w:rStyle w:val="eop"/>
          <w:rFonts w:asciiTheme="majorHAnsi" w:hAnsiTheme="majorHAnsi" w:cs="Calibri"/>
        </w:rPr>
        <w:t> </w:t>
      </w:r>
      <w:r w:rsidRPr="007D6785">
        <w:rPr>
          <w:rStyle w:val="eop"/>
          <w:rFonts w:asciiTheme="majorHAnsi" w:hAnsiTheme="majorHAnsi" w:cs="Calibri"/>
        </w:rPr>
        <w:tab/>
      </w:r>
      <w:r w:rsidRPr="007D6785">
        <w:rPr>
          <w:rStyle w:val="eop"/>
          <w:rFonts w:asciiTheme="majorHAnsi" w:hAnsiTheme="majorHAnsi" w:cs="Calibri"/>
        </w:rPr>
        <w:tab/>
        <w:t>Physicians</w:t>
      </w:r>
    </w:p>
    <w:p w14:paraId="07BA1CD3" w14:textId="14C76844" w:rsidR="00011C94" w:rsidRPr="007D6785" w:rsidRDefault="00011C94" w:rsidP="00407AC8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="Segoe UI"/>
        </w:rPr>
      </w:pPr>
      <w:r w:rsidRPr="007D6785">
        <w:rPr>
          <w:rStyle w:val="normaltextrun"/>
          <w:rFonts w:asciiTheme="majorHAnsi" w:hAnsiTheme="majorHAnsi" w:cs="Calibri"/>
        </w:rPr>
        <w:t>FROM: </w:t>
      </w:r>
      <w:r w:rsidRPr="007D6785">
        <w:rPr>
          <w:rStyle w:val="eop"/>
          <w:rFonts w:asciiTheme="majorHAnsi" w:hAnsiTheme="majorHAnsi" w:cs="Calibri"/>
        </w:rPr>
        <w:t> </w:t>
      </w:r>
      <w:r w:rsidRPr="007D6785">
        <w:rPr>
          <w:rStyle w:val="eop"/>
          <w:rFonts w:asciiTheme="majorHAnsi" w:hAnsiTheme="majorHAnsi" w:cs="Calibri"/>
        </w:rPr>
        <w:tab/>
        <w:t>Dr. Craig D. Rhyne, Regional Chief Medical Officer</w:t>
      </w:r>
    </w:p>
    <w:p w14:paraId="09F0822E" w14:textId="344D3200" w:rsidR="00011C94" w:rsidRPr="007D6785" w:rsidRDefault="00011C94" w:rsidP="008600B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="Segoe UI"/>
        </w:rPr>
      </w:pPr>
      <w:r w:rsidRPr="007D6785">
        <w:rPr>
          <w:rStyle w:val="normaltextrun"/>
          <w:rFonts w:asciiTheme="majorHAnsi" w:hAnsiTheme="majorHAnsi" w:cs="Calibri"/>
        </w:rPr>
        <w:t>DATE: </w:t>
      </w:r>
      <w:r w:rsidRPr="007D6785">
        <w:rPr>
          <w:rStyle w:val="eop"/>
          <w:rFonts w:asciiTheme="majorHAnsi" w:hAnsiTheme="majorHAnsi" w:cs="Calibri"/>
        </w:rPr>
        <w:t> </w:t>
      </w:r>
      <w:r w:rsidR="00C24ABD" w:rsidRPr="007D6785">
        <w:rPr>
          <w:rStyle w:val="eop"/>
          <w:rFonts w:asciiTheme="majorHAnsi" w:hAnsiTheme="majorHAnsi" w:cs="Calibri"/>
        </w:rPr>
        <w:tab/>
      </w:r>
      <w:r w:rsidRPr="007D6785">
        <w:rPr>
          <w:rStyle w:val="eop"/>
          <w:rFonts w:asciiTheme="majorHAnsi" w:hAnsiTheme="majorHAnsi" w:cs="Calibri"/>
        </w:rPr>
        <w:t>March 1</w:t>
      </w:r>
      <w:r w:rsidR="3EE458DE" w:rsidRPr="007D6785">
        <w:rPr>
          <w:rStyle w:val="eop"/>
          <w:rFonts w:asciiTheme="majorHAnsi" w:hAnsiTheme="majorHAnsi" w:cs="Calibri"/>
        </w:rPr>
        <w:t>5</w:t>
      </w:r>
      <w:r w:rsidRPr="007D6785">
        <w:rPr>
          <w:rStyle w:val="eop"/>
          <w:rFonts w:asciiTheme="majorHAnsi" w:hAnsiTheme="majorHAnsi" w:cs="Calibri"/>
        </w:rPr>
        <w:t>, 2020</w:t>
      </w:r>
      <w:bookmarkStart w:id="0" w:name="_GoBack"/>
      <w:bookmarkEnd w:id="0"/>
    </w:p>
    <w:p w14:paraId="6ABEC2AD" w14:textId="26295BDA" w:rsidR="00011C94" w:rsidRPr="007D6785" w:rsidRDefault="00011C94" w:rsidP="00407AC8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="Segoe UI"/>
        </w:rPr>
      </w:pPr>
      <w:r w:rsidRPr="007D6785">
        <w:rPr>
          <w:rStyle w:val="normaltextrun"/>
          <w:rFonts w:asciiTheme="majorHAnsi" w:hAnsiTheme="majorHAnsi" w:cs="Calibri"/>
        </w:rPr>
        <w:t>SUBJECT: </w:t>
      </w:r>
      <w:r w:rsidRPr="007D6785">
        <w:rPr>
          <w:rStyle w:val="eop"/>
          <w:rFonts w:asciiTheme="majorHAnsi" w:hAnsiTheme="majorHAnsi" w:cs="Calibri"/>
        </w:rPr>
        <w:t> </w:t>
      </w:r>
      <w:r w:rsidRPr="007D6785">
        <w:rPr>
          <w:rStyle w:val="eop"/>
          <w:rFonts w:asciiTheme="majorHAnsi" w:hAnsiTheme="majorHAnsi" w:cs="Calibri"/>
        </w:rPr>
        <w:tab/>
      </w:r>
      <w:r w:rsidR="002B1D9F" w:rsidRPr="007D6785">
        <w:rPr>
          <w:rStyle w:val="eop"/>
          <w:rFonts w:asciiTheme="majorHAnsi" w:hAnsiTheme="majorHAnsi" w:cs="Calibri"/>
        </w:rPr>
        <w:t>Covenant response to COVID-19</w:t>
      </w:r>
    </w:p>
    <w:p w14:paraId="1D70FAEA" w14:textId="6C44B91D" w:rsidR="00011C94" w:rsidRPr="007D6785" w:rsidRDefault="00AF5BD0" w:rsidP="00734D8C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7D6785">
        <w:rPr>
          <w:rFonts w:asciiTheme="majorHAnsi" w:hAnsi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7905C" wp14:editId="0ECB58E7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505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 w14:anchorId="7772DE3A">
              <v:line id="Straight Connector 1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13]" from="0,13.6pt" to="512.25pt,14.35pt" w14:anchorId="3B7AD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">
                <w10:wrap anchorx="margin"/>
              </v:line>
            </w:pict>
          </mc:Fallback>
        </mc:AlternateContent>
      </w:r>
    </w:p>
    <w:p w14:paraId="1256ABC4" w14:textId="7FDD58E9" w:rsidR="00011C94" w:rsidRPr="007D6785" w:rsidRDefault="00011C94" w:rsidP="00734D8C">
      <w:p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Due to the recent emergency declaration by President Trump</w:t>
      </w:r>
      <w:r w:rsidR="00194B82" w:rsidRPr="007D6785">
        <w:rPr>
          <w:rFonts w:asciiTheme="majorHAnsi" w:hAnsiTheme="majorHAnsi"/>
          <w:bCs/>
          <w:sz w:val="24"/>
          <w:szCs w:val="24"/>
        </w:rPr>
        <w:t xml:space="preserve">, </w:t>
      </w:r>
      <w:r w:rsidRPr="007D6785">
        <w:rPr>
          <w:rFonts w:asciiTheme="majorHAnsi" w:hAnsiTheme="majorHAnsi"/>
          <w:bCs/>
          <w:sz w:val="24"/>
          <w:szCs w:val="24"/>
        </w:rPr>
        <w:t>Governor Abbott</w:t>
      </w:r>
      <w:r w:rsidR="00194B82" w:rsidRPr="007D6785">
        <w:rPr>
          <w:rFonts w:asciiTheme="majorHAnsi" w:hAnsiTheme="majorHAnsi"/>
          <w:bCs/>
          <w:sz w:val="24"/>
          <w:szCs w:val="24"/>
        </w:rPr>
        <w:t xml:space="preserve"> and Mayor Pope</w:t>
      </w:r>
      <w:r w:rsidRPr="007D6785">
        <w:rPr>
          <w:rFonts w:asciiTheme="majorHAnsi" w:hAnsiTheme="majorHAnsi"/>
          <w:bCs/>
          <w:sz w:val="24"/>
          <w:szCs w:val="24"/>
        </w:rPr>
        <w:t>, we have initiated</w:t>
      </w:r>
      <w:r w:rsidR="002B1D9F" w:rsidRPr="007D6785">
        <w:rPr>
          <w:rFonts w:asciiTheme="majorHAnsi" w:hAnsiTheme="majorHAnsi"/>
          <w:bCs/>
          <w:sz w:val="24"/>
          <w:szCs w:val="24"/>
        </w:rPr>
        <w:t xml:space="preserve"> </w:t>
      </w:r>
      <w:r w:rsidR="002B1D9F" w:rsidRPr="007D6785">
        <w:rPr>
          <w:rFonts w:asciiTheme="majorHAnsi" w:hAnsiTheme="majorHAnsi"/>
          <w:b/>
          <w:bCs/>
          <w:sz w:val="24"/>
          <w:szCs w:val="24"/>
        </w:rPr>
        <w:t>revised policies</w:t>
      </w:r>
      <w:r w:rsidR="002B1D9F" w:rsidRPr="007D6785">
        <w:rPr>
          <w:rFonts w:asciiTheme="majorHAnsi" w:hAnsiTheme="majorHAnsi"/>
          <w:bCs/>
          <w:sz w:val="24"/>
          <w:szCs w:val="24"/>
        </w:rPr>
        <w:t xml:space="preserve"> </w:t>
      </w:r>
      <w:r w:rsidRPr="007D6785">
        <w:rPr>
          <w:rFonts w:asciiTheme="majorHAnsi" w:hAnsiTheme="majorHAnsi"/>
          <w:bCs/>
          <w:sz w:val="24"/>
          <w:szCs w:val="24"/>
        </w:rPr>
        <w:t>at all Covenant Health facilities</w:t>
      </w:r>
      <w:r w:rsidR="002B1D9F" w:rsidRPr="007D6785">
        <w:rPr>
          <w:rFonts w:asciiTheme="majorHAnsi" w:hAnsiTheme="majorHAnsi"/>
          <w:bCs/>
          <w:sz w:val="24"/>
          <w:szCs w:val="24"/>
        </w:rPr>
        <w:t xml:space="preserve">. </w:t>
      </w:r>
    </w:p>
    <w:p w14:paraId="4D8BA8EF" w14:textId="6032549A" w:rsidR="00D260B3" w:rsidRPr="007D6785" w:rsidRDefault="00D260B3" w:rsidP="00D260B3">
      <w:pPr>
        <w:rPr>
          <w:rFonts w:asciiTheme="majorHAnsi" w:hAnsiTheme="majorHAnsi"/>
          <w:bCs/>
          <w:color w:val="FF0000"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 xml:space="preserve">Covenant Health currently has 0 confirmed patients tested positive for COVID-19. </w:t>
      </w:r>
      <w:r w:rsidRPr="007D6785">
        <w:rPr>
          <w:rFonts w:asciiTheme="majorHAnsi" w:hAnsiTheme="majorHAnsi"/>
          <w:bCs/>
          <w:color w:val="FF0000"/>
          <w:sz w:val="24"/>
          <w:szCs w:val="24"/>
        </w:rPr>
        <w:t xml:space="preserve">(as of 3/15/2020 at </w:t>
      </w:r>
      <w:r w:rsidR="00B72288" w:rsidRPr="007D6785">
        <w:rPr>
          <w:rFonts w:asciiTheme="majorHAnsi" w:hAnsiTheme="majorHAnsi"/>
          <w:bCs/>
          <w:color w:val="FF0000"/>
          <w:sz w:val="24"/>
          <w:szCs w:val="24"/>
        </w:rPr>
        <w:t>5</w:t>
      </w:r>
      <w:r w:rsidRPr="007D6785">
        <w:rPr>
          <w:rFonts w:asciiTheme="majorHAnsi" w:hAnsiTheme="majorHAnsi"/>
          <w:bCs/>
          <w:color w:val="FF0000"/>
          <w:sz w:val="24"/>
          <w:szCs w:val="24"/>
        </w:rPr>
        <w:t>:</w:t>
      </w:r>
      <w:r w:rsidR="00B72288" w:rsidRPr="007D6785">
        <w:rPr>
          <w:rFonts w:asciiTheme="majorHAnsi" w:hAnsiTheme="majorHAnsi"/>
          <w:bCs/>
          <w:color w:val="FF0000"/>
          <w:sz w:val="24"/>
          <w:szCs w:val="24"/>
        </w:rPr>
        <w:t>30</w:t>
      </w:r>
      <w:r w:rsidRPr="007D6785">
        <w:rPr>
          <w:rFonts w:asciiTheme="majorHAnsi" w:hAnsiTheme="majorHAnsi"/>
          <w:bCs/>
          <w:color w:val="FF0000"/>
          <w:sz w:val="24"/>
          <w:szCs w:val="24"/>
        </w:rPr>
        <w:t xml:space="preserve"> pm)</w:t>
      </w:r>
    </w:p>
    <w:p w14:paraId="0FA60A10" w14:textId="014EFFF7" w:rsidR="00B57636" w:rsidRPr="007D6785" w:rsidRDefault="00B57636" w:rsidP="00D260B3">
      <w:p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Thank you for your continued commitment to the safety of our patients, visitors and caregivers.</w:t>
      </w:r>
    </w:p>
    <w:p w14:paraId="29637CF9" w14:textId="77777777" w:rsidR="009B33FE" w:rsidRPr="007D6785" w:rsidRDefault="009B33FE" w:rsidP="009B33FE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D6785">
        <w:rPr>
          <w:rFonts w:asciiTheme="majorHAnsi" w:hAnsiTheme="majorHAnsi"/>
          <w:b/>
          <w:bCs/>
          <w:sz w:val="36"/>
          <w:szCs w:val="36"/>
          <w:u w:val="single"/>
        </w:rPr>
        <w:t>PERSONAL PROTECTIVE EQUIPMENT (</w:t>
      </w:r>
      <w:r w:rsidR="002B1D9F" w:rsidRPr="007D6785">
        <w:rPr>
          <w:rFonts w:asciiTheme="majorHAnsi" w:hAnsiTheme="majorHAnsi"/>
          <w:b/>
          <w:bCs/>
          <w:sz w:val="36"/>
          <w:szCs w:val="36"/>
          <w:u w:val="single"/>
        </w:rPr>
        <w:t>PPE</w:t>
      </w:r>
      <w:r w:rsidRPr="007D6785">
        <w:rPr>
          <w:rFonts w:asciiTheme="majorHAnsi" w:hAnsiTheme="majorHAnsi"/>
          <w:b/>
          <w:bCs/>
          <w:sz w:val="36"/>
          <w:szCs w:val="36"/>
          <w:u w:val="single"/>
        </w:rPr>
        <w:t>)</w:t>
      </w:r>
      <w:r w:rsidR="002B1D9F" w:rsidRPr="007D6785">
        <w:rPr>
          <w:rFonts w:asciiTheme="majorHAnsi" w:hAnsiTheme="majorHAnsi"/>
          <w:b/>
          <w:bCs/>
          <w:sz w:val="36"/>
          <w:szCs w:val="36"/>
          <w:u w:val="single"/>
        </w:rPr>
        <w:t xml:space="preserve"> SUPPLIES</w:t>
      </w:r>
      <w:r w:rsidR="00B434A0" w:rsidRPr="007D6785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14:paraId="05903BAD" w14:textId="1F0F4F57" w:rsidR="002B1D9F" w:rsidRPr="007D6785" w:rsidRDefault="00B434A0" w:rsidP="009B33FE">
      <w:pPr>
        <w:spacing w:after="0"/>
        <w:rPr>
          <w:rFonts w:asciiTheme="majorHAnsi" w:hAnsiTheme="majorHAnsi"/>
          <w:b/>
          <w:bCs/>
          <w:color w:val="FF0000"/>
          <w:sz w:val="24"/>
          <w:szCs w:val="24"/>
          <w:u w:val="single"/>
        </w:rPr>
      </w:pPr>
      <w:r w:rsidRPr="007D6785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(effective immediately)</w:t>
      </w:r>
    </w:p>
    <w:p w14:paraId="6A5D9E23" w14:textId="77777777" w:rsidR="00B434A0" w:rsidRPr="007D6785" w:rsidRDefault="002B1D9F" w:rsidP="002B1D9F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 xml:space="preserve">Our </w:t>
      </w:r>
      <w:r w:rsidRPr="007D6785">
        <w:rPr>
          <w:rFonts w:asciiTheme="majorHAnsi" w:hAnsiTheme="majorHAnsi"/>
          <w:b/>
          <w:bCs/>
          <w:sz w:val="24"/>
          <w:szCs w:val="24"/>
        </w:rPr>
        <w:t>PPE supplies</w:t>
      </w:r>
      <w:r w:rsidRPr="007D6785">
        <w:rPr>
          <w:rFonts w:asciiTheme="majorHAnsi" w:hAnsiTheme="majorHAnsi"/>
          <w:bCs/>
          <w:sz w:val="24"/>
          <w:szCs w:val="24"/>
        </w:rPr>
        <w:t xml:space="preserve"> are being conserved for critical need</w:t>
      </w:r>
      <w:r w:rsidR="00B434A0" w:rsidRPr="007D6785">
        <w:rPr>
          <w:rFonts w:asciiTheme="majorHAnsi" w:hAnsiTheme="majorHAnsi"/>
          <w:bCs/>
          <w:sz w:val="24"/>
          <w:szCs w:val="24"/>
        </w:rPr>
        <w:t xml:space="preserve"> and we do not expect to receive additional supplies until May.</w:t>
      </w:r>
    </w:p>
    <w:p w14:paraId="7ABBED7E" w14:textId="610EC98E" w:rsidR="002B1D9F" w:rsidRPr="007D6785" w:rsidRDefault="002B1D9F" w:rsidP="002B1D9F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PPE should only be used for isolation patients and should not be use</w:t>
      </w:r>
      <w:r w:rsidR="00B434A0" w:rsidRPr="007D6785">
        <w:rPr>
          <w:rFonts w:asciiTheme="majorHAnsi" w:hAnsiTheme="majorHAnsi"/>
          <w:bCs/>
          <w:sz w:val="24"/>
          <w:szCs w:val="24"/>
        </w:rPr>
        <w:t>d for unnecessary purposes</w:t>
      </w:r>
      <w:r w:rsidR="00BA3185" w:rsidRPr="007D6785">
        <w:rPr>
          <w:rFonts w:asciiTheme="majorHAnsi" w:hAnsiTheme="majorHAnsi"/>
          <w:bCs/>
          <w:sz w:val="24"/>
          <w:szCs w:val="24"/>
        </w:rPr>
        <w:t>. (i.e. walking in hallways, visiting patients NOT in isolation, cafeteria, personal use)</w:t>
      </w:r>
    </w:p>
    <w:p w14:paraId="12BD142E" w14:textId="5DFF71E1" w:rsidR="002B1D9F" w:rsidRPr="007D6785" w:rsidRDefault="002B1D9F" w:rsidP="00734D8C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 xml:space="preserve">N95 masks are in critical shortage and can only be used </w:t>
      </w:r>
      <w:r w:rsidR="00F11530" w:rsidRPr="007D6785">
        <w:rPr>
          <w:rFonts w:asciiTheme="majorHAnsi" w:hAnsiTheme="majorHAnsi"/>
          <w:bCs/>
          <w:sz w:val="24"/>
          <w:szCs w:val="24"/>
        </w:rPr>
        <w:t>for</w:t>
      </w:r>
      <w:r w:rsidRPr="007D6785">
        <w:rPr>
          <w:rFonts w:asciiTheme="majorHAnsi" w:hAnsiTheme="majorHAnsi"/>
          <w:bCs/>
          <w:sz w:val="24"/>
          <w:szCs w:val="24"/>
        </w:rPr>
        <w:t xml:space="preserve"> patients in airborne isolation.</w:t>
      </w:r>
    </w:p>
    <w:p w14:paraId="391E225D" w14:textId="77777777" w:rsidR="00FD0A07" w:rsidRPr="007D6785" w:rsidRDefault="00FD0A07" w:rsidP="00734D8C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 xml:space="preserve">Science does not support the routine use of wearing a Surgical/N95 mask if you are not directly providing care to a COVID-19 positive patient. </w:t>
      </w:r>
    </w:p>
    <w:p w14:paraId="1CE27C9B" w14:textId="5C5AE722" w:rsidR="00FD0A07" w:rsidRPr="007D6785" w:rsidRDefault="00FD0A07" w:rsidP="00734D8C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If we inappropriately use our N95 supply, we will not have masks available when they are actually needed. (OR/isolation)</w:t>
      </w:r>
    </w:p>
    <w:p w14:paraId="6AA1F691" w14:textId="300D4C5E" w:rsidR="00FC755D" w:rsidRPr="007D6785" w:rsidRDefault="008161C7" w:rsidP="00734D8C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7D6785">
        <w:rPr>
          <w:rFonts w:asciiTheme="majorHAnsi" w:hAnsiTheme="majorHAnsi"/>
          <w:b/>
          <w:bCs/>
          <w:sz w:val="36"/>
          <w:szCs w:val="36"/>
          <w:u w:val="single"/>
        </w:rPr>
        <w:t>VISITOR POLICIES</w:t>
      </w:r>
      <w:r w:rsidR="2584EFD2" w:rsidRPr="007D6785">
        <w:rPr>
          <w:rFonts w:asciiTheme="majorHAnsi" w:hAnsiTheme="majorHAnsi"/>
          <w:b/>
          <w:bCs/>
          <w:sz w:val="24"/>
          <w:szCs w:val="24"/>
          <w:u w:val="single"/>
        </w:rPr>
        <w:t xml:space="preserve"> (effective March 17, 2020)</w:t>
      </w:r>
    </w:p>
    <w:p w14:paraId="3269E170" w14:textId="77777777" w:rsidR="002B1D9F" w:rsidRPr="007D6785" w:rsidRDefault="002B1D9F" w:rsidP="002B1D9F">
      <w:p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This may impact your patients that are currently inpatient as well as patients who are scheduled for procedures and/or tests that are outpatient or require an inpatient admission.</w:t>
      </w:r>
    </w:p>
    <w:p w14:paraId="22FA5351" w14:textId="77777777" w:rsidR="002B1D9F" w:rsidRPr="007D6785" w:rsidRDefault="002B1D9F" w:rsidP="002B1D9F">
      <w:p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We will contact your patients through the notification process. I encourage you and your staff to further educate your patients on the visitor policy.</w:t>
      </w:r>
    </w:p>
    <w:p w14:paraId="785B04CB" w14:textId="77777777" w:rsidR="002B1D9F" w:rsidRPr="007D6785" w:rsidRDefault="002B1D9F" w:rsidP="002B1D9F">
      <w:p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t>Please see our designated visitor policies below, as well as policies for specific ministries. Patients scheduled for surgery on Tuesday will be contacted prior to their procedure and/or test.</w:t>
      </w:r>
    </w:p>
    <w:p w14:paraId="09378805" w14:textId="16608057" w:rsidR="002B1D9F" w:rsidRPr="007D6785" w:rsidRDefault="002B1D9F" w:rsidP="00734D8C">
      <w:pPr>
        <w:rPr>
          <w:rFonts w:asciiTheme="majorHAnsi" w:hAnsiTheme="majorHAnsi"/>
          <w:bCs/>
          <w:sz w:val="24"/>
          <w:szCs w:val="24"/>
        </w:rPr>
      </w:pPr>
      <w:r w:rsidRPr="007D6785">
        <w:rPr>
          <w:rFonts w:asciiTheme="majorHAnsi" w:hAnsiTheme="majorHAnsi"/>
          <w:bCs/>
          <w:sz w:val="24"/>
          <w:szCs w:val="24"/>
        </w:rPr>
        <w:lastRenderedPageBreak/>
        <w:t>Inpatients will be notified of the upcoming visitor policy by a member of their care team.</w:t>
      </w:r>
    </w:p>
    <w:p w14:paraId="371D6E11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 xml:space="preserve">Safety is our priority. We are taking expanded precautions in light of novel coronavirus disease 2019 (COVID-19). </w:t>
      </w:r>
    </w:p>
    <w:p w14:paraId="7F144CBA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 xml:space="preserve">To minimize the risk of spreading COVID-19 or exposing patients and our caregivers, we have modified our visitation policy. </w:t>
      </w:r>
    </w:p>
    <w:p w14:paraId="48D07182" w14:textId="79B89506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 xml:space="preserve">All visitors </w:t>
      </w:r>
      <w:r w:rsidRPr="007D6785">
        <w:rPr>
          <w:rFonts w:asciiTheme="majorHAnsi" w:hAnsiTheme="majorHAnsi"/>
          <w:b/>
        </w:rPr>
        <w:t>MAY</w:t>
      </w:r>
      <w:r w:rsidRPr="007D6785">
        <w:rPr>
          <w:rFonts w:asciiTheme="majorHAnsi" w:hAnsiTheme="majorHAnsi"/>
        </w:rPr>
        <w:t xml:space="preserve"> be subject to a temperature screening.</w:t>
      </w:r>
      <w:r w:rsidR="007F6C80" w:rsidRPr="007D6785">
        <w:rPr>
          <w:rFonts w:asciiTheme="majorHAnsi" w:hAnsiTheme="majorHAnsi"/>
        </w:rPr>
        <w:t xml:space="preserve"> Visitors who do not meet the screening criteria will not be allowed to enter the facility and will receive further instructions at that time.</w:t>
      </w:r>
    </w:p>
    <w:p w14:paraId="7F9F5E77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 xml:space="preserve">This visitor policy allows us to promote safety while conserving supplies needed to treat and control the spread of infectious disease. </w:t>
      </w:r>
    </w:p>
    <w:p w14:paraId="1FF7FE0F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 xml:space="preserve">We understand the importance of seeing loved ones while they are receiving care and know the value visitors bring to our patients. </w:t>
      </w:r>
    </w:p>
    <w:p w14:paraId="07DA3EA0" w14:textId="530165A9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>During this time, we encourage our patients and their loved ones to communicate through phone and video calls</w:t>
      </w:r>
      <w:r w:rsidRPr="007D6785">
        <w:rPr>
          <w:rFonts w:asciiTheme="majorHAnsi" w:hAnsiTheme="majorHAnsi"/>
          <w:color w:val="000000" w:themeColor="text1"/>
        </w:rPr>
        <w:t xml:space="preserve">. </w:t>
      </w:r>
    </w:p>
    <w:p w14:paraId="5AA123F0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 xml:space="preserve">Changes to our visitation policy are in effect until further notice. We are monitoring this matter closely and will make adjustments, as necessary. </w:t>
      </w:r>
    </w:p>
    <w:p w14:paraId="72ECA7A5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  <w:color w:val="000000" w:themeColor="text1"/>
        </w:rPr>
      </w:pPr>
      <w:r w:rsidRPr="007D6785">
        <w:rPr>
          <w:rFonts w:asciiTheme="majorHAnsi" w:hAnsiTheme="majorHAnsi"/>
          <w:color w:val="000000" w:themeColor="text1"/>
        </w:rPr>
        <w:t xml:space="preserve">If you have any questions about visitation, please ask a member of your care team. </w:t>
      </w:r>
    </w:p>
    <w:p w14:paraId="7BE84FA3" w14:textId="77777777" w:rsidR="00B53671" w:rsidRPr="007D6785" w:rsidRDefault="00B53671" w:rsidP="00B53671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rFonts w:asciiTheme="majorHAnsi" w:hAnsiTheme="majorHAnsi"/>
        </w:rPr>
      </w:pPr>
      <w:r w:rsidRPr="007D6785">
        <w:rPr>
          <w:rFonts w:asciiTheme="majorHAnsi" w:hAnsiTheme="majorHAnsi"/>
        </w:rPr>
        <w:t>We appreciate your help in providing a safe environment for our patients, visitors and caregivers.</w:t>
      </w:r>
    </w:p>
    <w:p w14:paraId="39564136" w14:textId="77777777" w:rsidR="00EB70F7" w:rsidRPr="007D6785" w:rsidRDefault="00EB70F7" w:rsidP="00EB70F7">
      <w:pPr>
        <w:rPr>
          <w:rFonts w:asciiTheme="majorHAnsi" w:hAnsiTheme="majorHAnsi"/>
          <w:b/>
          <w:bCs/>
          <w:sz w:val="36"/>
          <w:szCs w:val="36"/>
          <w:u w:val="single"/>
        </w:rPr>
      </w:pPr>
      <w:r w:rsidRPr="007D6785">
        <w:rPr>
          <w:rFonts w:asciiTheme="majorHAnsi" w:hAnsiTheme="majorHAnsi"/>
          <w:b/>
          <w:bCs/>
          <w:sz w:val="36"/>
          <w:szCs w:val="36"/>
          <w:u w:val="single"/>
        </w:rPr>
        <w:t>MINISTRY/FACILITY POLICIES</w:t>
      </w:r>
    </w:p>
    <w:p w14:paraId="3D10955A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Covenant Medical Center</w:t>
      </w:r>
    </w:p>
    <w:p w14:paraId="403E6447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2 visitors at a time (these may be interchanged throughout the patient’s stay)</w:t>
      </w:r>
    </w:p>
    <w:p w14:paraId="3499D5AE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Visitors will be subject to temperature screening upon arrival</w:t>
      </w:r>
    </w:p>
    <w:p w14:paraId="0CA73E8B" w14:textId="77777777" w:rsidR="00EB70F7" w:rsidRPr="007D6785" w:rsidRDefault="00EB70F7" w:rsidP="00EB70F7">
      <w:pPr>
        <w:rPr>
          <w:rFonts w:asciiTheme="majorHAnsi" w:hAnsiTheme="majorHAnsi"/>
          <w:b/>
          <w:color w:val="FF0000"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 xml:space="preserve">Covenant Children’s </w:t>
      </w:r>
    </w:p>
    <w:p w14:paraId="0717152B" w14:textId="4768714C" w:rsidR="00EB70F7" w:rsidRPr="007D6785" w:rsidRDefault="00EB70F7" w:rsidP="00EB70F7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Pediatric</w:t>
      </w:r>
      <w:r w:rsidR="005A1C00" w:rsidRPr="007D6785">
        <w:rPr>
          <w:rFonts w:asciiTheme="majorHAnsi" w:hAnsiTheme="majorHAnsi"/>
          <w:sz w:val="24"/>
          <w:szCs w:val="24"/>
        </w:rPr>
        <w:t>/Obstetric</w:t>
      </w:r>
      <w:r w:rsidRPr="007D6785">
        <w:rPr>
          <w:rFonts w:asciiTheme="majorHAnsi" w:hAnsiTheme="majorHAnsi"/>
          <w:sz w:val="24"/>
          <w:szCs w:val="24"/>
        </w:rPr>
        <w:t xml:space="preserve"> patients are allowed 2 visitors (these may be interchanged throughout the patient’s stay</w:t>
      </w:r>
    </w:p>
    <w:p w14:paraId="6D50D5B6" w14:textId="7AEF4257" w:rsidR="00625684" w:rsidRPr="007D6785" w:rsidRDefault="00625684" w:rsidP="0062568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Visitors will be subject to temperature screening upon arrival</w:t>
      </w:r>
    </w:p>
    <w:p w14:paraId="106E0FE2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Covenant Specialty Hospital</w:t>
      </w:r>
    </w:p>
    <w:p w14:paraId="69641CED" w14:textId="77777777" w:rsidR="00EB70F7" w:rsidRPr="007D6785" w:rsidRDefault="00EB70F7" w:rsidP="00EB70F7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1 visitor at a time (these may be interchanged after a 7 day patient stay)</w:t>
      </w:r>
    </w:p>
    <w:p w14:paraId="40B6A968" w14:textId="77777777" w:rsidR="00EB70F7" w:rsidRPr="007D6785" w:rsidRDefault="00EB70F7" w:rsidP="00EB70F7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Visitors will be subject to temperature screening upon arrival</w:t>
      </w:r>
    </w:p>
    <w:p w14:paraId="3A8DD78B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Covenant Medical Group (clinics, urgent care; children’s urgent care)</w:t>
      </w:r>
    </w:p>
    <w:p w14:paraId="6E92C463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2 adult visitors per patient</w:t>
      </w:r>
    </w:p>
    <w:p w14:paraId="0F850274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lastRenderedPageBreak/>
        <w:t>Please exercise extreme caution when bringing minors accompanying adults</w:t>
      </w:r>
    </w:p>
    <w:p w14:paraId="7CBBD29C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Grace Medical Center</w:t>
      </w:r>
    </w:p>
    <w:p w14:paraId="4C8BACE6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2 visitors at a time (these may be interchanged throughout the patient’s stay)</w:t>
      </w:r>
    </w:p>
    <w:p w14:paraId="73B17C7B" w14:textId="1C27AE8C" w:rsidR="00E15743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Visitors will be subject to temperature screening upon arrival</w:t>
      </w:r>
    </w:p>
    <w:p w14:paraId="0B38018B" w14:textId="3AE16376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Grace Clinic</w:t>
      </w:r>
    </w:p>
    <w:p w14:paraId="7E9FDB3A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2 adult visitors per patient</w:t>
      </w:r>
    </w:p>
    <w:p w14:paraId="55AA46F1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Please exercise extreme caution when bringing minors accompanying adults</w:t>
      </w:r>
    </w:p>
    <w:p w14:paraId="00706399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Joe Arrington Cancer Treatment &amp; Research Center</w:t>
      </w:r>
    </w:p>
    <w:p w14:paraId="72A9821A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2 visitors at a time (these may be interchanged throughout the patient’s stay)</w:t>
      </w:r>
    </w:p>
    <w:p w14:paraId="6BF10F03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Visitors will be subject to temperature screening upon arrival</w:t>
      </w:r>
    </w:p>
    <w:p w14:paraId="19D9DD4E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Covenant Health Plainview</w:t>
      </w:r>
    </w:p>
    <w:p w14:paraId="560BAC83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Maximum 2 visitors at a time (these may be interchanged throughout the patient’s stay)</w:t>
      </w:r>
    </w:p>
    <w:p w14:paraId="18E5F9C1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D6785">
        <w:rPr>
          <w:rFonts w:asciiTheme="majorHAnsi" w:hAnsiTheme="majorHAnsi"/>
          <w:sz w:val="24"/>
          <w:szCs w:val="24"/>
        </w:rPr>
        <w:t>Visitors will be subject to temperature screening upon arrival</w:t>
      </w:r>
    </w:p>
    <w:p w14:paraId="49AB24A0" w14:textId="77777777" w:rsidR="00EB70F7" w:rsidRPr="007D6785" w:rsidRDefault="00EB70F7" w:rsidP="00EB70F7">
      <w:pPr>
        <w:rPr>
          <w:rFonts w:asciiTheme="majorHAnsi" w:hAnsiTheme="majorHAnsi"/>
          <w:b/>
          <w:sz w:val="24"/>
          <w:szCs w:val="24"/>
        </w:rPr>
      </w:pPr>
      <w:r w:rsidRPr="007D6785">
        <w:rPr>
          <w:rFonts w:asciiTheme="majorHAnsi" w:hAnsiTheme="majorHAnsi"/>
          <w:b/>
          <w:sz w:val="24"/>
          <w:szCs w:val="24"/>
        </w:rPr>
        <w:t>Covenant Health Levelland</w:t>
      </w:r>
    </w:p>
    <w:p w14:paraId="45A8DADA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7D6785">
        <w:rPr>
          <w:rFonts w:asciiTheme="majorHAnsi" w:hAnsiTheme="majorHAnsi"/>
          <w:color w:val="000000" w:themeColor="text1"/>
          <w:sz w:val="24"/>
          <w:szCs w:val="24"/>
        </w:rPr>
        <w:t>Maximum 2 visitors at a time (these may be interchanged throughout the patient’s stay)</w:t>
      </w:r>
    </w:p>
    <w:p w14:paraId="79E0B708" w14:textId="77777777" w:rsidR="00EB70F7" w:rsidRPr="007D6785" w:rsidRDefault="00EB70F7" w:rsidP="00EB70F7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7D6785">
        <w:rPr>
          <w:rFonts w:asciiTheme="majorHAnsi" w:hAnsiTheme="majorHAnsi"/>
          <w:color w:val="000000" w:themeColor="text1"/>
          <w:sz w:val="24"/>
          <w:szCs w:val="24"/>
        </w:rPr>
        <w:t>Visitors may be subject to temperature screening upon arrival</w:t>
      </w:r>
    </w:p>
    <w:p w14:paraId="7EF40640" w14:textId="1DEA1C8E" w:rsidR="008161C7" w:rsidRPr="007D6785" w:rsidRDefault="008161C7" w:rsidP="00EB70F7">
      <w:pPr>
        <w:rPr>
          <w:rFonts w:asciiTheme="majorHAnsi" w:hAnsiTheme="majorHAnsi"/>
          <w:color w:val="FF0000"/>
          <w:sz w:val="24"/>
          <w:szCs w:val="24"/>
        </w:rPr>
      </w:pPr>
    </w:p>
    <w:sectPr w:rsidR="008161C7" w:rsidRPr="007D6785" w:rsidSect="001E49B8">
      <w:headerReference w:type="default" r:id="rId8"/>
      <w:footerReference w:type="default" r:id="rId9"/>
      <w:pgSz w:w="12240" w:h="15840"/>
      <w:pgMar w:top="1530" w:right="1080" w:bottom="1440" w:left="1080" w:header="5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63F5" w14:textId="77777777" w:rsidR="00DA4EB7" w:rsidRDefault="00DA4EB7" w:rsidP="00D776E3">
      <w:pPr>
        <w:spacing w:after="0" w:line="240" w:lineRule="auto"/>
      </w:pPr>
      <w:r>
        <w:separator/>
      </w:r>
    </w:p>
  </w:endnote>
  <w:endnote w:type="continuationSeparator" w:id="0">
    <w:p w14:paraId="7E28C62C" w14:textId="77777777" w:rsidR="00DA4EB7" w:rsidRDefault="00DA4EB7" w:rsidP="00D7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1EF2" w14:textId="77777777" w:rsidR="001E49B8" w:rsidRDefault="001E49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3163FD" wp14:editId="72D5AD69">
              <wp:simplePos x="0" y="0"/>
              <wp:positionH relativeFrom="column">
                <wp:posOffset>3175000</wp:posOffset>
              </wp:positionH>
              <wp:positionV relativeFrom="paragraph">
                <wp:posOffset>608965</wp:posOffset>
              </wp:positionV>
              <wp:extent cx="3558540" cy="2286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2E9F7" w14:textId="77777777" w:rsidR="001E49B8" w:rsidRPr="001E49B8" w:rsidRDefault="00ED0FA3" w:rsidP="001E49B8">
                          <w:pPr>
                            <w:jc w:val="right"/>
                            <w:rPr>
                              <w:rFonts w:ascii="Minion Pro" w:hAnsi="Minion Pro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www.covenanthealth</w:t>
                          </w:r>
                          <w:r w:rsidR="001E49B8" w:rsidRPr="001E49B8">
                            <w:rPr>
                              <w:rFonts w:ascii="Minion Pro" w:hAnsi="Minion Pro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.org</w:t>
                          </w:r>
                        </w:p>
                        <w:p w14:paraId="55069D05" w14:textId="77777777" w:rsidR="001E49B8" w:rsidRPr="00B61425" w:rsidRDefault="001E49B8" w:rsidP="001E49B8">
                          <w:pPr>
                            <w:jc w:val="right"/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53163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0pt;margin-top:47.95pt;width:280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Eg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" filled="f" stroked="f">
              <v:textbox>
                <w:txbxContent>
                  <w:p w14:paraId="6FF2E9F7" w14:textId="77777777" w:rsidR="001E49B8" w:rsidRPr="001E49B8" w:rsidRDefault="00ED0FA3" w:rsidP="001E49B8">
                    <w:pPr>
                      <w:jc w:val="right"/>
                      <w:rPr>
                        <w:rFonts w:ascii="Minion Pro" w:hAnsi="Minion Pro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inion Pro" w:hAnsi="Minion Pro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www.covenanthealth</w:t>
                    </w:r>
                    <w:r w:rsidR="001E49B8" w:rsidRPr="001E49B8">
                      <w:rPr>
                        <w:rFonts w:ascii="Minion Pro" w:hAnsi="Minion Pro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.org</w:t>
                    </w:r>
                  </w:p>
                  <w:p w14:paraId="55069D05" w14:textId="77777777" w:rsidR="001E49B8" w:rsidRPr="00B61425" w:rsidRDefault="001E49B8" w:rsidP="001E49B8">
                    <w:pPr>
                      <w:jc w:val="right"/>
                      <w:rPr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A9773" wp14:editId="3640C575">
              <wp:simplePos x="0" y="0"/>
              <wp:positionH relativeFrom="column">
                <wp:posOffset>-311150</wp:posOffset>
              </wp:positionH>
              <wp:positionV relativeFrom="paragraph">
                <wp:posOffset>56515</wp:posOffset>
              </wp:positionV>
              <wp:extent cx="4385310" cy="457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3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CDEE9" w14:textId="77777777" w:rsidR="00ED0FA3" w:rsidRPr="00ED0FA3" w:rsidRDefault="00ED0FA3" w:rsidP="00ED0FA3">
                          <w:pPr>
                            <w:pStyle w:val="NormalWeb"/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  <w:r w:rsidRPr="00ED0FA3">
                            <w:rPr>
                              <w:rFonts w:ascii="Minion Pro" w:hAnsi="Minion Pro" w:cs="Arial"/>
                              <w:color w:val="00338E"/>
                              <w:sz w:val="20"/>
                              <w:szCs w:val="20"/>
                            </w:rPr>
                            <w:t>3615 19</w:t>
                          </w:r>
                          <w:r w:rsidRPr="00ED0FA3">
                            <w:rPr>
                              <w:rFonts w:ascii="Minion Pro" w:hAnsi="Minion Pro" w:cs="Arial"/>
                              <w:color w:val="00338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ED0FA3">
                            <w:rPr>
                              <w:rFonts w:ascii="Minion Pro" w:hAnsi="Minion Pro" w:cs="Arial"/>
                              <w:color w:val="00338E"/>
                              <w:sz w:val="20"/>
                              <w:szCs w:val="20"/>
                            </w:rPr>
                            <w:t xml:space="preserve"> Street</w:t>
                          </w: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t xml:space="preserve">    •    Lubbock, TX 79410</w:t>
                          </w: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br/>
                            <w:t>T: (806) 725-0000</w:t>
                          </w:r>
                        </w:p>
                        <w:p w14:paraId="17E0702E" w14:textId="77777777" w:rsidR="00ED0FA3" w:rsidRPr="00ED0FA3" w:rsidRDefault="00ED0FA3" w:rsidP="00ED0FA3">
                          <w:pPr>
                            <w:pStyle w:val="NormalWeb"/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</w:p>
                        <w:p w14:paraId="183C5EE5" w14:textId="77777777" w:rsidR="00ED0FA3" w:rsidRPr="00ED0FA3" w:rsidRDefault="00ED0FA3" w:rsidP="00ED0FA3">
                          <w:pPr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1123EC" w14:textId="77777777" w:rsidR="00ED0FA3" w:rsidRPr="00ED0FA3" w:rsidRDefault="00ED0FA3" w:rsidP="00ED0FA3">
                          <w:pPr>
                            <w:rPr>
                              <w:rFonts w:ascii="Minion Pro" w:hAnsi="Minion Pro"/>
                              <w:sz w:val="20"/>
                              <w:szCs w:val="20"/>
                            </w:rPr>
                          </w:pPr>
                        </w:p>
                        <w:p w14:paraId="2F9BFF6F" w14:textId="77777777" w:rsidR="001E49B8" w:rsidRPr="00ED0FA3" w:rsidRDefault="001E49B8" w:rsidP="001A0029">
                          <w:pPr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</w:pPr>
                          <w:r w:rsidRPr="00ED0FA3">
                            <w:rPr>
                              <w:rFonts w:ascii="Minion Pro" w:hAnsi="Minion Pro"/>
                              <w:color w:val="00338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A6A9773" id="Text Box 4" o:spid="_x0000_s1027" type="#_x0000_t202" style="position:absolute;margin-left:-24.5pt;margin-top:4.45pt;width:345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XW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" filled="f" stroked="f">
              <v:textbox>
                <w:txbxContent>
                  <w:p w14:paraId="3A5CDEE9" w14:textId="77777777" w:rsidR="00ED0FA3" w:rsidRPr="00ED0FA3" w:rsidRDefault="00ED0FA3" w:rsidP="00ED0FA3">
                    <w:pPr>
                      <w:pStyle w:val="NormalWeb"/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  <w:r w:rsidRPr="00ED0FA3">
                      <w:rPr>
                        <w:rFonts w:ascii="Minion Pro" w:hAnsi="Minion Pro" w:cs="Arial"/>
                        <w:color w:val="00338E"/>
                        <w:sz w:val="20"/>
                        <w:szCs w:val="20"/>
                      </w:rPr>
                      <w:t>3615 19</w:t>
                    </w:r>
                    <w:r w:rsidRPr="00ED0FA3">
                      <w:rPr>
                        <w:rFonts w:ascii="Minion Pro" w:hAnsi="Minion Pro" w:cs="Arial"/>
                        <w:color w:val="00338E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ED0FA3">
                      <w:rPr>
                        <w:rFonts w:ascii="Minion Pro" w:hAnsi="Minion Pro" w:cs="Arial"/>
                        <w:color w:val="00338E"/>
                        <w:sz w:val="20"/>
                        <w:szCs w:val="20"/>
                      </w:rPr>
                      <w:t xml:space="preserve"> Street</w:t>
                    </w: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t xml:space="preserve">    •    Lubbock, TX 79410</w:t>
                    </w: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br/>
                      <w:t>T: (806) 725-0000</w:t>
                    </w:r>
                  </w:p>
                  <w:p w14:paraId="17E0702E" w14:textId="77777777" w:rsidR="00ED0FA3" w:rsidRPr="00ED0FA3" w:rsidRDefault="00ED0FA3" w:rsidP="00ED0FA3">
                    <w:pPr>
                      <w:pStyle w:val="NormalWeb"/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</w:p>
                  <w:p w14:paraId="183C5EE5" w14:textId="77777777" w:rsidR="00ED0FA3" w:rsidRPr="00ED0FA3" w:rsidRDefault="00ED0FA3" w:rsidP="00ED0FA3">
                    <w:pPr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t xml:space="preserve"> </w:t>
                    </w:r>
                  </w:p>
                  <w:p w14:paraId="5F1123EC" w14:textId="77777777" w:rsidR="00ED0FA3" w:rsidRPr="00ED0FA3" w:rsidRDefault="00ED0FA3" w:rsidP="00ED0FA3">
                    <w:pPr>
                      <w:rPr>
                        <w:rFonts w:ascii="Minion Pro" w:hAnsi="Minion Pro"/>
                        <w:sz w:val="20"/>
                        <w:szCs w:val="20"/>
                      </w:rPr>
                    </w:pPr>
                  </w:p>
                  <w:p w14:paraId="2F9BFF6F" w14:textId="77777777" w:rsidR="001E49B8" w:rsidRPr="00ED0FA3" w:rsidRDefault="001E49B8" w:rsidP="001A0029">
                    <w:pPr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</w:pPr>
                    <w:r w:rsidRPr="00ED0FA3">
                      <w:rPr>
                        <w:rFonts w:ascii="Minion Pro" w:hAnsi="Minion Pro"/>
                        <w:color w:val="00338E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6DE3F98F" wp14:editId="5DE9DDE8">
          <wp:simplePos x="0" y="0"/>
          <wp:positionH relativeFrom="column">
            <wp:posOffset>-323850</wp:posOffset>
          </wp:positionH>
          <wp:positionV relativeFrom="paragraph">
            <wp:posOffset>513715</wp:posOffset>
          </wp:positionV>
          <wp:extent cx="7092298" cy="323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298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76827" w14:textId="77777777" w:rsidR="00DA4EB7" w:rsidRDefault="00DA4EB7" w:rsidP="00D776E3">
      <w:pPr>
        <w:spacing w:after="0" w:line="240" w:lineRule="auto"/>
      </w:pPr>
      <w:r>
        <w:separator/>
      </w:r>
    </w:p>
  </w:footnote>
  <w:footnote w:type="continuationSeparator" w:id="0">
    <w:p w14:paraId="65ABB7F4" w14:textId="77777777" w:rsidR="00DA4EB7" w:rsidRDefault="00DA4EB7" w:rsidP="00D7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25E1B" w14:textId="77777777" w:rsidR="001E49B8" w:rsidRPr="00414C54" w:rsidRDefault="00ED0FA3" w:rsidP="00414C5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C30B315" wp14:editId="035313F6">
          <wp:simplePos x="0" y="0"/>
          <wp:positionH relativeFrom="column">
            <wp:posOffset>4438650</wp:posOffset>
          </wp:positionH>
          <wp:positionV relativeFrom="paragraph">
            <wp:posOffset>38101</wp:posOffset>
          </wp:positionV>
          <wp:extent cx="2095500" cy="36422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nantHealth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50" cy="364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23D"/>
    <w:multiLevelType w:val="hybridMultilevel"/>
    <w:tmpl w:val="7F184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FDC"/>
    <w:multiLevelType w:val="hybridMultilevel"/>
    <w:tmpl w:val="A03A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CB2"/>
    <w:multiLevelType w:val="hybridMultilevel"/>
    <w:tmpl w:val="A85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22048"/>
    <w:multiLevelType w:val="hybridMultilevel"/>
    <w:tmpl w:val="2DCA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24A"/>
    <w:multiLevelType w:val="hybridMultilevel"/>
    <w:tmpl w:val="8AA6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6A1F"/>
    <w:multiLevelType w:val="hybridMultilevel"/>
    <w:tmpl w:val="5196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6E42"/>
    <w:multiLevelType w:val="multilevel"/>
    <w:tmpl w:val="404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042017"/>
    <w:multiLevelType w:val="hybridMultilevel"/>
    <w:tmpl w:val="B79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E3"/>
    <w:rsid w:val="000011BC"/>
    <w:rsid w:val="00011C94"/>
    <w:rsid w:val="000324FB"/>
    <w:rsid w:val="000848D9"/>
    <w:rsid w:val="000B79E4"/>
    <w:rsid w:val="00151DC3"/>
    <w:rsid w:val="00157F9B"/>
    <w:rsid w:val="00194B82"/>
    <w:rsid w:val="001A0029"/>
    <w:rsid w:val="001B0175"/>
    <w:rsid w:val="001B0F24"/>
    <w:rsid w:val="001C0437"/>
    <w:rsid w:val="001E49B8"/>
    <w:rsid w:val="002434CB"/>
    <w:rsid w:val="002600E2"/>
    <w:rsid w:val="002741D5"/>
    <w:rsid w:val="00275E1A"/>
    <w:rsid w:val="00291432"/>
    <w:rsid w:val="002B1D9F"/>
    <w:rsid w:val="002C4CFE"/>
    <w:rsid w:val="002D3A4C"/>
    <w:rsid w:val="003053BA"/>
    <w:rsid w:val="003127DA"/>
    <w:rsid w:val="00315BEC"/>
    <w:rsid w:val="00333921"/>
    <w:rsid w:val="003574BC"/>
    <w:rsid w:val="0036176E"/>
    <w:rsid w:val="00396C5F"/>
    <w:rsid w:val="003B20BB"/>
    <w:rsid w:val="003E1605"/>
    <w:rsid w:val="003F5F29"/>
    <w:rsid w:val="003F66D2"/>
    <w:rsid w:val="00405411"/>
    <w:rsid w:val="00407AC8"/>
    <w:rsid w:val="00413F42"/>
    <w:rsid w:val="00414C54"/>
    <w:rsid w:val="0043140F"/>
    <w:rsid w:val="00433838"/>
    <w:rsid w:val="0044589A"/>
    <w:rsid w:val="00454B98"/>
    <w:rsid w:val="004A0133"/>
    <w:rsid w:val="004A3F57"/>
    <w:rsid w:val="004A41E8"/>
    <w:rsid w:val="004A68E3"/>
    <w:rsid w:val="004B6F11"/>
    <w:rsid w:val="004E29B8"/>
    <w:rsid w:val="00502999"/>
    <w:rsid w:val="00522764"/>
    <w:rsid w:val="00561D2C"/>
    <w:rsid w:val="00577A26"/>
    <w:rsid w:val="00581A55"/>
    <w:rsid w:val="005A1C00"/>
    <w:rsid w:val="005B41F3"/>
    <w:rsid w:val="005D252E"/>
    <w:rsid w:val="00625684"/>
    <w:rsid w:val="00634C80"/>
    <w:rsid w:val="00656D85"/>
    <w:rsid w:val="006656CD"/>
    <w:rsid w:val="006A09A3"/>
    <w:rsid w:val="006B7D43"/>
    <w:rsid w:val="006C4F96"/>
    <w:rsid w:val="006C6DAB"/>
    <w:rsid w:val="006D4F15"/>
    <w:rsid w:val="00715E3D"/>
    <w:rsid w:val="00734D8C"/>
    <w:rsid w:val="0073792E"/>
    <w:rsid w:val="007675DA"/>
    <w:rsid w:val="00784F87"/>
    <w:rsid w:val="00791449"/>
    <w:rsid w:val="00793EAE"/>
    <w:rsid w:val="007C69E4"/>
    <w:rsid w:val="007D403A"/>
    <w:rsid w:val="007D6785"/>
    <w:rsid w:val="007F4524"/>
    <w:rsid w:val="007F6C80"/>
    <w:rsid w:val="00800E99"/>
    <w:rsid w:val="008060EB"/>
    <w:rsid w:val="008161C7"/>
    <w:rsid w:val="00843EFA"/>
    <w:rsid w:val="00847189"/>
    <w:rsid w:val="008600B7"/>
    <w:rsid w:val="00863E5B"/>
    <w:rsid w:val="008978E0"/>
    <w:rsid w:val="008A4E97"/>
    <w:rsid w:val="008B7194"/>
    <w:rsid w:val="008C202C"/>
    <w:rsid w:val="008E5BAC"/>
    <w:rsid w:val="00903849"/>
    <w:rsid w:val="00924EDD"/>
    <w:rsid w:val="00961B8C"/>
    <w:rsid w:val="00965A34"/>
    <w:rsid w:val="00973DDF"/>
    <w:rsid w:val="00980825"/>
    <w:rsid w:val="0099066F"/>
    <w:rsid w:val="009A1937"/>
    <w:rsid w:val="009A6A91"/>
    <w:rsid w:val="009B33FE"/>
    <w:rsid w:val="00A05D04"/>
    <w:rsid w:val="00A2030E"/>
    <w:rsid w:val="00A37BF5"/>
    <w:rsid w:val="00AB2AD6"/>
    <w:rsid w:val="00AB5849"/>
    <w:rsid w:val="00AC380F"/>
    <w:rsid w:val="00AE47F5"/>
    <w:rsid w:val="00AF5BD0"/>
    <w:rsid w:val="00B3434C"/>
    <w:rsid w:val="00B434A0"/>
    <w:rsid w:val="00B44607"/>
    <w:rsid w:val="00B53671"/>
    <w:rsid w:val="00B57636"/>
    <w:rsid w:val="00B61425"/>
    <w:rsid w:val="00B72288"/>
    <w:rsid w:val="00B77FD1"/>
    <w:rsid w:val="00BA3185"/>
    <w:rsid w:val="00BA5AF5"/>
    <w:rsid w:val="00BC0486"/>
    <w:rsid w:val="00BC7457"/>
    <w:rsid w:val="00C03609"/>
    <w:rsid w:val="00C04E41"/>
    <w:rsid w:val="00C24ABD"/>
    <w:rsid w:val="00C52CC1"/>
    <w:rsid w:val="00C673D2"/>
    <w:rsid w:val="00C749E1"/>
    <w:rsid w:val="00D14856"/>
    <w:rsid w:val="00D260B3"/>
    <w:rsid w:val="00D3215F"/>
    <w:rsid w:val="00D67794"/>
    <w:rsid w:val="00D776E3"/>
    <w:rsid w:val="00D97038"/>
    <w:rsid w:val="00D97455"/>
    <w:rsid w:val="00DA1579"/>
    <w:rsid w:val="00DA19B3"/>
    <w:rsid w:val="00DA4EB7"/>
    <w:rsid w:val="00DA6406"/>
    <w:rsid w:val="00DD328A"/>
    <w:rsid w:val="00E05DD4"/>
    <w:rsid w:val="00E15743"/>
    <w:rsid w:val="00E70840"/>
    <w:rsid w:val="00EA0088"/>
    <w:rsid w:val="00EB4EB8"/>
    <w:rsid w:val="00EB70F7"/>
    <w:rsid w:val="00ED0FA3"/>
    <w:rsid w:val="00ED3836"/>
    <w:rsid w:val="00EF0A22"/>
    <w:rsid w:val="00EF1EF5"/>
    <w:rsid w:val="00F11530"/>
    <w:rsid w:val="00F16BD5"/>
    <w:rsid w:val="00F74498"/>
    <w:rsid w:val="00FA11DF"/>
    <w:rsid w:val="00FC755D"/>
    <w:rsid w:val="00FD0A07"/>
    <w:rsid w:val="2584EFD2"/>
    <w:rsid w:val="3285C859"/>
    <w:rsid w:val="3EE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83BB"/>
  <w15:docId w15:val="{4FB80FE7-F8AE-41E0-994D-6999C97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E3"/>
  </w:style>
  <w:style w:type="paragraph" w:styleId="Footer">
    <w:name w:val="footer"/>
    <w:basedOn w:val="Normal"/>
    <w:link w:val="FooterChar"/>
    <w:uiPriority w:val="99"/>
    <w:unhideWhenUsed/>
    <w:rsid w:val="00D7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E3"/>
  </w:style>
  <w:style w:type="paragraph" w:styleId="NormalWeb">
    <w:name w:val="Normal (Web)"/>
    <w:basedOn w:val="Normal"/>
    <w:uiPriority w:val="99"/>
    <w:unhideWhenUsed/>
    <w:rsid w:val="00D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3D2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673D2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E49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C38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84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1C94"/>
  </w:style>
  <w:style w:type="character" w:customStyle="1" w:styleId="eop">
    <w:name w:val="eop"/>
    <w:basedOn w:val="DefaultParagraphFont"/>
    <w:rsid w:val="0001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7DC3-C6F5-4CEA-AE29-A1F018FA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stjoe.org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Zulkarnain</dc:creator>
  <cp:lastModifiedBy>Barclay, Julie</cp:lastModifiedBy>
  <cp:revision>2</cp:revision>
  <cp:lastPrinted>2020-03-12T16:38:00Z</cp:lastPrinted>
  <dcterms:created xsi:type="dcterms:W3CDTF">2020-03-15T23:26:00Z</dcterms:created>
  <dcterms:modified xsi:type="dcterms:W3CDTF">2020-03-15T23:26:00Z</dcterms:modified>
</cp:coreProperties>
</file>